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EE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№189 г. Челябинска»</w:t>
      </w: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научно-исследовательская конференция юных краеведов</w:t>
      </w: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первый доклад» (1-4 классы)</w:t>
      </w: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Всероссийской программы «Отечество»</w:t>
      </w: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Pr="00B04B67" w:rsidRDefault="00CB63BC" w:rsidP="00B04B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B67">
        <w:rPr>
          <w:rFonts w:ascii="Times New Roman" w:hAnsi="Times New Roman" w:cs="Times New Roman"/>
          <w:b/>
          <w:sz w:val="28"/>
          <w:szCs w:val="28"/>
        </w:rPr>
        <w:t>Произведения уральских писателей о природе</w:t>
      </w: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«Литературное краеведение. Топонимика»</w:t>
      </w: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2 класс,</w:t>
      </w:r>
    </w:p>
    <w:p w:rsidR="00CB63BC" w:rsidRDefault="00CB63BC" w:rsidP="00B04B67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№189 г. Челябинска»</w:t>
      </w:r>
    </w:p>
    <w:p w:rsidR="00CB63BC" w:rsidRDefault="00CB63BC" w:rsidP="00B04B67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B04B67">
        <w:rPr>
          <w:rFonts w:ascii="Times New Roman" w:hAnsi="Times New Roman" w:cs="Times New Roman"/>
          <w:sz w:val="28"/>
          <w:szCs w:val="28"/>
        </w:rPr>
        <w:t>Свешникова Наталья Петровна</w:t>
      </w:r>
    </w:p>
    <w:p w:rsidR="00CB63BC" w:rsidRDefault="00CB63BC" w:rsidP="00B04B67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B63BC" w:rsidRDefault="00CB63BC" w:rsidP="00B04B67">
      <w:pPr>
        <w:spacing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189 г. Челябинска»</w:t>
      </w: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Default="00CB63BC" w:rsidP="00B04B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63BC" w:rsidRPr="00CB63BC" w:rsidRDefault="00CB63BC" w:rsidP="00B04B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2016 г.</w:t>
      </w:r>
    </w:p>
    <w:sectPr w:rsidR="00CB63BC" w:rsidRPr="00CB63BC" w:rsidSect="00CB63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4A2EEE"/>
    <w:rsid w:val="00536CAD"/>
    <w:rsid w:val="00B04B67"/>
    <w:rsid w:val="00CB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МУДОД СЮТУР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2016-01-21T08:37:00Z</dcterms:created>
  <dcterms:modified xsi:type="dcterms:W3CDTF">2016-01-21T08:49:00Z</dcterms:modified>
</cp:coreProperties>
</file>