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3D38" w14:textId="77777777" w:rsidR="0003532F" w:rsidRDefault="0003532F" w:rsidP="000353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Управление по физической культуре, спорту и туризму Администрации города Челябинска</w:t>
      </w:r>
    </w:p>
    <w:p w14:paraId="4E545486" w14:textId="77777777" w:rsidR="0003532F" w:rsidRDefault="0003532F" w:rsidP="000353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ГФСОО «Федерация спортивного туризма г. Челябинска»</w:t>
      </w:r>
    </w:p>
    <w:p w14:paraId="143B87F4" w14:textId="77777777" w:rsidR="0003532F" w:rsidRDefault="0003532F" w:rsidP="0003532F">
      <w:pPr>
        <w:pStyle w:val="Default"/>
        <w:jc w:val="center"/>
        <w:rPr>
          <w:sz w:val="23"/>
          <w:szCs w:val="23"/>
        </w:rPr>
      </w:pPr>
    </w:p>
    <w:p w14:paraId="4ADB4500" w14:textId="77777777" w:rsidR="0003532F" w:rsidRDefault="0003532F" w:rsidP="000353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Открытые городские соревнования по спортивному туризму</w:t>
      </w:r>
    </w:p>
    <w:p w14:paraId="58F2F507" w14:textId="7639BDEC" w:rsidR="0003532F" w:rsidRDefault="0003532F" w:rsidP="000353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«Южно-Уральский Ёжик 202</w:t>
      </w:r>
      <w:r w:rsidR="000C1BA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»</w:t>
      </w:r>
    </w:p>
    <w:p w14:paraId="7BAEFA30" w14:textId="77777777" w:rsidR="0003532F" w:rsidRDefault="0003532F" w:rsidP="000353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дисциплина – маршрут – пешеходный (номер-код по ВРВС 0840005411Я)</w:t>
      </w:r>
    </w:p>
    <w:p w14:paraId="02C0EBD1" w14:textId="77777777" w:rsidR="0003532F" w:rsidRDefault="0003532F" w:rsidP="0003532F">
      <w:pPr>
        <w:pStyle w:val="Default"/>
        <w:jc w:val="center"/>
        <w:rPr>
          <w:sz w:val="23"/>
          <w:szCs w:val="23"/>
        </w:rPr>
      </w:pPr>
    </w:p>
    <w:p w14:paraId="3E236573" w14:textId="77777777" w:rsidR="0003532F" w:rsidRDefault="0003532F" w:rsidP="0003532F">
      <w:pPr>
        <w:pStyle w:val="Default"/>
        <w:jc w:val="center"/>
        <w:rPr>
          <w:sz w:val="28"/>
          <w:szCs w:val="28"/>
        </w:rPr>
      </w:pPr>
      <w:r w:rsidRPr="0003532F">
        <w:rPr>
          <w:b/>
          <w:bCs/>
          <w:iCs/>
          <w:sz w:val="28"/>
          <w:szCs w:val="28"/>
        </w:rPr>
        <w:t>И</w:t>
      </w:r>
      <w:r>
        <w:rPr>
          <w:b/>
          <w:bCs/>
          <w:sz w:val="28"/>
          <w:szCs w:val="28"/>
        </w:rPr>
        <w:t>нформационный бюллетень</w:t>
      </w:r>
    </w:p>
    <w:p w14:paraId="6EF7D347" w14:textId="6D5986B0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>Соревнования по спортивному туризму «Южно-Уральский Ёжик-202</w:t>
      </w:r>
      <w:r w:rsidR="009708D7">
        <w:t>2</w:t>
      </w:r>
      <w:r w:rsidRPr="0003532F">
        <w:t xml:space="preserve">» состоятся </w:t>
      </w:r>
      <w:r>
        <w:br/>
      </w:r>
      <w:r w:rsidRPr="0003532F">
        <w:t>1</w:t>
      </w:r>
      <w:r w:rsidR="009708D7">
        <w:t>5</w:t>
      </w:r>
      <w:r w:rsidRPr="0003532F">
        <w:t>-1</w:t>
      </w:r>
      <w:r w:rsidR="000C1BAF">
        <w:t>6</w:t>
      </w:r>
      <w:r w:rsidRPr="0003532F">
        <w:t xml:space="preserve"> октября 202</w:t>
      </w:r>
      <w:r w:rsidR="000C1BAF">
        <w:t>2</w:t>
      </w:r>
      <w:r w:rsidRPr="0003532F">
        <w:t xml:space="preserve"> г. в горнозаводской зоне Челябинской области. Точное место полигона участники узнают непосредственно перед стартом соревнований. </w:t>
      </w:r>
    </w:p>
    <w:p w14:paraId="34714E38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Непосредственное проведение соревнований возложено на Главную судейскую коллегию, сформированную организаторами. Главный судья соревнований – Черных Михаил Алексеевич (СС1К, г. Челябинск). </w:t>
      </w:r>
    </w:p>
    <w:p w14:paraId="79D284E5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rPr>
          <w:b/>
          <w:bCs/>
        </w:rPr>
        <w:t xml:space="preserve">Соревнования проводятся при поддержке ЧГО ЧООООО ВДПО </w:t>
      </w:r>
      <w:r w:rsidRPr="0003532F">
        <w:t xml:space="preserve">(Всероссийское Добровольное пожарное общество). </w:t>
      </w:r>
    </w:p>
    <w:p w14:paraId="1C413B22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Соревнования заключаются в прохождении 2-х дневного пешеходного маршрута с ночлегом в полевых условиях с преодолением локальных и протяженных препятствий, встречающихся в пешеходных походах 1-3 категории сложности. Правильность прохождения маршрута оценивает судья, сопровождающий группу на протяжении всего маршрута. </w:t>
      </w:r>
    </w:p>
    <w:p w14:paraId="0D86373C" w14:textId="673D449C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Соревнования проводятся в соответствии с «Правилами вида спорта «Спортивный туризм» в ред. 2021г. (далее «Правила…»), «Руководством для судей и участников соревнований по пешеходному и лыжному туризму» в ред. от 12.02.2000г. В.В. Теплоухова (далее «Руководство…»), данным Положением; а также Условиями соревнований и таблицей оценок, утвержденными ГСК. </w:t>
      </w:r>
    </w:p>
    <w:p w14:paraId="7101AEE4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В соревнованиях принимают участие спортивно-туристские группы города Челябинска, Челябинской области и других регионов. </w:t>
      </w:r>
    </w:p>
    <w:p w14:paraId="689F6693" w14:textId="3E1C0C2B" w:rsid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rPr>
          <w:b/>
          <w:bCs/>
        </w:rPr>
        <w:t xml:space="preserve">По согласованию с ГСК допускается участие юношей и девушек 15-летнего возраста в составе группы. </w:t>
      </w:r>
      <w:r w:rsidRPr="0003532F">
        <w:t>Количественный состав группы</w:t>
      </w:r>
      <w:r w:rsidR="009708D7">
        <w:t xml:space="preserve"> от 4 до</w:t>
      </w:r>
      <w:r w:rsidRPr="0003532F">
        <w:t xml:space="preserve"> 6 человек. Участники соревнований должны иметь опыт участия в пешеходных походах выходного дня с ночлегом в полевых условиях. Руководители групп, должны иметь опыт участия в многодневных пешеходных походах и руководства пешеходными походами выходного дня с ночлегом в полевых условиях. </w:t>
      </w:r>
    </w:p>
    <w:p w14:paraId="462EF815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</w:p>
    <w:p w14:paraId="12F01FF0" w14:textId="77777777" w:rsidR="0003532F" w:rsidRPr="0003532F" w:rsidRDefault="0003532F" w:rsidP="0003532F">
      <w:pPr>
        <w:pStyle w:val="Default"/>
        <w:spacing w:line="276" w:lineRule="auto"/>
        <w:ind w:firstLine="567"/>
        <w:jc w:val="center"/>
        <w:rPr>
          <w:b/>
          <w:u w:val="single"/>
        </w:rPr>
      </w:pPr>
      <w:r w:rsidRPr="0003532F">
        <w:rPr>
          <w:b/>
          <w:u w:val="single"/>
        </w:rPr>
        <w:t>Программа</w:t>
      </w:r>
    </w:p>
    <w:p w14:paraId="0762DCE8" w14:textId="42E03287" w:rsidR="0003532F" w:rsidRDefault="009708D7" w:rsidP="000C1BAF">
      <w:pPr>
        <w:pStyle w:val="Default"/>
        <w:spacing w:line="276" w:lineRule="auto"/>
        <w:jc w:val="both"/>
      </w:pPr>
      <w:r>
        <w:t>14</w:t>
      </w:r>
      <w:r w:rsidR="0003532F" w:rsidRPr="0003532F">
        <w:t xml:space="preserve"> сентября 202</w:t>
      </w:r>
      <w:r w:rsidR="000C1BAF">
        <w:t>2</w:t>
      </w:r>
      <w:r w:rsidR="0003532F" w:rsidRPr="0003532F">
        <w:t xml:space="preserve"> г. </w:t>
      </w:r>
      <w:r w:rsidR="00A77CA4" w:rsidRPr="0003532F">
        <w:t xml:space="preserve">18-00 до 19-00 </w:t>
      </w:r>
      <w:r w:rsidR="00A77CA4">
        <w:t>руководител</w:t>
      </w:r>
      <w:r w:rsidR="00187E1B">
        <w:t>ям</w:t>
      </w:r>
      <w:r w:rsidR="00A77CA4">
        <w:t xml:space="preserve"> команд</w:t>
      </w:r>
      <w:r w:rsidR="00187E1B">
        <w:t xml:space="preserve"> необходимо предоставить заявочные документы</w:t>
      </w:r>
      <w:r w:rsidR="00187E1B" w:rsidRPr="0003532F">
        <w:t xml:space="preserve"> (Воровского 48)</w:t>
      </w:r>
      <w:r w:rsidR="00187E1B">
        <w:t>:</w:t>
      </w:r>
      <w:r w:rsidR="00A77CA4">
        <w:t xml:space="preserve"> </w:t>
      </w:r>
    </w:p>
    <w:p w14:paraId="762DC359" w14:textId="660FBB78" w:rsidR="00187E1B" w:rsidRDefault="009708D7" w:rsidP="0003532F">
      <w:pPr>
        <w:pStyle w:val="Default"/>
        <w:spacing w:line="276" w:lineRule="auto"/>
        <w:jc w:val="both"/>
      </w:pPr>
      <w:r>
        <w:t>14</w:t>
      </w:r>
      <w:r w:rsidR="000C1BAF" w:rsidRPr="0003532F">
        <w:t xml:space="preserve"> сентября 202</w:t>
      </w:r>
      <w:r w:rsidR="000C1BAF">
        <w:t>2</w:t>
      </w:r>
      <w:r w:rsidR="000C1BAF" w:rsidRPr="0003532F">
        <w:t xml:space="preserve"> г.</w:t>
      </w:r>
      <w:r w:rsidR="000C1BAF">
        <w:t xml:space="preserve">   </w:t>
      </w:r>
      <w:r w:rsidR="00503A9E">
        <w:t>19:30 состоится судейское совещание с руководителями команд;</w:t>
      </w:r>
    </w:p>
    <w:p w14:paraId="6DA92383" w14:textId="4818F3F1" w:rsidR="00187E1B" w:rsidRPr="0003532F" w:rsidRDefault="00503A9E" w:rsidP="0003532F">
      <w:pPr>
        <w:pStyle w:val="Default"/>
        <w:spacing w:line="276" w:lineRule="auto"/>
        <w:jc w:val="both"/>
      </w:pPr>
      <w:r>
        <w:t>1</w:t>
      </w:r>
      <w:r w:rsidR="009708D7">
        <w:t>2</w:t>
      </w:r>
      <w:r>
        <w:t xml:space="preserve"> октября – в 19:</w:t>
      </w:r>
      <w:r w:rsidR="009708D7">
        <w:t>0</w:t>
      </w:r>
      <w:r>
        <w:t>0 установочный семинар с судьями</w:t>
      </w:r>
      <w:r w:rsidR="000C1BAF">
        <w:t>;</w:t>
      </w:r>
    </w:p>
    <w:p w14:paraId="0CC44DA2" w14:textId="763D11B9" w:rsidR="0003532F" w:rsidRDefault="0003532F" w:rsidP="0003532F">
      <w:pPr>
        <w:pStyle w:val="Default"/>
        <w:spacing w:line="276" w:lineRule="auto"/>
        <w:jc w:val="both"/>
      </w:pPr>
      <w:r w:rsidRPr="0003532F">
        <w:t>1</w:t>
      </w:r>
      <w:r w:rsidR="000C1BAF">
        <w:t>5</w:t>
      </w:r>
      <w:r w:rsidRPr="0003532F">
        <w:t xml:space="preserve"> октября – пешеходный маршрут с ночлегом в полевых условиях; </w:t>
      </w:r>
    </w:p>
    <w:p w14:paraId="61E2E8D6" w14:textId="077FC8C8" w:rsidR="00187E1B" w:rsidRDefault="00187E1B" w:rsidP="0003532F">
      <w:pPr>
        <w:pStyle w:val="Default"/>
        <w:spacing w:line="276" w:lineRule="auto"/>
        <w:jc w:val="both"/>
      </w:pPr>
      <w:r>
        <w:t xml:space="preserve">В </w:t>
      </w:r>
      <w:r w:rsidRPr="0003532F">
        <w:t>19-00</w:t>
      </w:r>
      <w:r>
        <w:t xml:space="preserve"> конкурсная программа: 1) Тема «</w:t>
      </w:r>
      <w:r w:rsidR="000C1BAF">
        <w:t>Если друг, оказался вдруг…</w:t>
      </w:r>
      <w:r>
        <w:t>»; 2) Конкурс капитанов.</w:t>
      </w:r>
    </w:p>
    <w:p w14:paraId="590B414B" w14:textId="3D61A633" w:rsidR="00187E1B" w:rsidRPr="00187E1B" w:rsidRDefault="00187E1B" w:rsidP="00187E1B">
      <w:pPr>
        <w:pStyle w:val="a3"/>
        <w:rPr>
          <w:color w:val="000000"/>
        </w:rPr>
      </w:pPr>
      <w:r w:rsidRPr="00187E1B">
        <w:rPr>
          <w:color w:val="000000"/>
        </w:rPr>
        <w:t>В судействе участвуют члены судейской бригады соревнований, участники и зрители соревнований. Максимальное количество судей – 100 человек. Каждому судье выдается 1 жетон, которым он может проголосовать за наиболее понравивш</w:t>
      </w:r>
      <w:r w:rsidR="00C50B3E">
        <w:rPr>
          <w:color w:val="000000"/>
        </w:rPr>
        <w:t>ееся выступление в конкурсной программе</w:t>
      </w:r>
      <w:r w:rsidRPr="00187E1B">
        <w:rPr>
          <w:color w:val="000000"/>
        </w:rPr>
        <w:t>.</w:t>
      </w:r>
    </w:p>
    <w:p w14:paraId="1FD4B523" w14:textId="2BB41483" w:rsidR="00187E1B" w:rsidRDefault="00187E1B" w:rsidP="00187E1B">
      <w:pPr>
        <w:pStyle w:val="a3"/>
        <w:rPr>
          <w:color w:val="000000"/>
        </w:rPr>
      </w:pPr>
      <w:r w:rsidRPr="00187E1B">
        <w:rPr>
          <w:color w:val="000000"/>
        </w:rPr>
        <w:t>Победитель</w:t>
      </w:r>
      <w:r w:rsidR="00C50B3E">
        <w:rPr>
          <w:color w:val="000000"/>
        </w:rPr>
        <w:t xml:space="preserve"> конкурсной программы</w:t>
      </w:r>
      <w:r w:rsidRPr="00187E1B">
        <w:rPr>
          <w:color w:val="000000"/>
        </w:rPr>
        <w:t xml:space="preserve"> определяется по абсолютному большинству жетонов.</w:t>
      </w:r>
    </w:p>
    <w:p w14:paraId="3683A295" w14:textId="0B685BDD" w:rsidR="00CD39A5" w:rsidRPr="0003532F" w:rsidRDefault="00CD39A5" w:rsidP="00187E1B">
      <w:pPr>
        <w:pStyle w:val="a3"/>
      </w:pPr>
      <w:r>
        <w:rPr>
          <w:color w:val="000000"/>
        </w:rPr>
        <w:t>Результаты конкурсной программы идут в общий зачет соревнований.</w:t>
      </w:r>
    </w:p>
    <w:p w14:paraId="3E35BFDB" w14:textId="1B64E3EE" w:rsidR="0003532F" w:rsidRDefault="0003532F" w:rsidP="0003532F">
      <w:pPr>
        <w:pStyle w:val="Default"/>
        <w:spacing w:line="276" w:lineRule="auto"/>
        <w:jc w:val="both"/>
      </w:pPr>
      <w:r w:rsidRPr="0003532F">
        <w:lastRenderedPageBreak/>
        <w:t>1</w:t>
      </w:r>
      <w:r w:rsidR="00182531">
        <w:t>6</w:t>
      </w:r>
      <w:r w:rsidRPr="0003532F">
        <w:t xml:space="preserve"> октября – завершение маршрута, подведение итогов, награждение, отъезд участников. </w:t>
      </w:r>
    </w:p>
    <w:p w14:paraId="2F0DFA9E" w14:textId="77777777" w:rsidR="00187E1B" w:rsidRDefault="00187E1B" w:rsidP="0003532F">
      <w:pPr>
        <w:pStyle w:val="Default"/>
        <w:spacing w:line="276" w:lineRule="auto"/>
        <w:jc w:val="both"/>
      </w:pPr>
    </w:p>
    <w:p w14:paraId="465452DE" w14:textId="52FC4217" w:rsidR="00187E1B" w:rsidRDefault="00187E1B" w:rsidP="0003532F">
      <w:pPr>
        <w:pStyle w:val="Default"/>
        <w:spacing w:line="276" w:lineRule="auto"/>
        <w:jc w:val="both"/>
      </w:pPr>
      <w:r>
        <w:t xml:space="preserve">Судейская бригада оставляет за собой </w:t>
      </w:r>
      <w:r w:rsidR="00182531">
        <w:t>право</w:t>
      </w:r>
      <w:r>
        <w:t xml:space="preserve"> вносить изменения в программу.</w:t>
      </w:r>
    </w:p>
    <w:p w14:paraId="2BFBF5D4" w14:textId="77777777" w:rsidR="0003532F" w:rsidRPr="0003532F" w:rsidRDefault="0003532F" w:rsidP="0003532F">
      <w:pPr>
        <w:pStyle w:val="Default"/>
        <w:spacing w:line="276" w:lineRule="auto"/>
        <w:jc w:val="both"/>
      </w:pPr>
    </w:p>
    <w:p w14:paraId="7C127E0F" w14:textId="77777777" w:rsidR="0003532F" w:rsidRPr="0003532F" w:rsidRDefault="0003532F" w:rsidP="0003532F">
      <w:pPr>
        <w:pStyle w:val="Default"/>
        <w:spacing w:line="276" w:lineRule="auto"/>
        <w:jc w:val="center"/>
        <w:rPr>
          <w:u w:val="single"/>
        </w:rPr>
      </w:pPr>
      <w:r w:rsidRPr="0003532F">
        <w:rPr>
          <w:u w:val="single"/>
        </w:rPr>
        <w:t>Обеспечение безопасности и требования к снаряжению</w:t>
      </w:r>
    </w:p>
    <w:p w14:paraId="6C7B008E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Ответственность за безопасность проведения соревнований и применение судейского снаряжения несет проводящая организация и ГСК соревнований. Ответственность за безопасность применяемого личного и группового снаряжения несут представители команд и сами участники. </w:t>
      </w:r>
    </w:p>
    <w:p w14:paraId="45D13235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Ответственность за соответствие подготовки участников требованиям соревнований несут представители команд. </w:t>
      </w:r>
    </w:p>
    <w:p w14:paraId="05800761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К соревнованиям допускается снаряжение, отвечающее требованиям безопасности и прошедшее техническую комиссию. </w:t>
      </w:r>
    </w:p>
    <w:p w14:paraId="1BA7CBD6" w14:textId="77777777" w:rsidR="0003532F" w:rsidRDefault="0003532F" w:rsidP="0003532F">
      <w:pPr>
        <w:pStyle w:val="Default"/>
        <w:spacing w:line="276" w:lineRule="auto"/>
        <w:ind w:firstLine="567"/>
        <w:jc w:val="both"/>
      </w:pPr>
      <w:r w:rsidRPr="0003532F">
        <w:t xml:space="preserve">Результаты соревнований определяются отдельно по каждой возрастной категории путем подсчета сумм средних арифметических значений баллов всех судей за все этапы. При равенстве сумм средних арифметических значений баллов – по наименьшей сумме промежуточных мест за каждый этап в своей группе. </w:t>
      </w:r>
    </w:p>
    <w:p w14:paraId="0F43A20B" w14:textId="77777777" w:rsidR="0067503C" w:rsidRPr="0003532F" w:rsidRDefault="0067503C" w:rsidP="0003532F">
      <w:pPr>
        <w:pStyle w:val="Default"/>
        <w:spacing w:line="276" w:lineRule="auto"/>
        <w:ind w:firstLine="567"/>
        <w:jc w:val="both"/>
      </w:pPr>
    </w:p>
    <w:p w14:paraId="30AC368C" w14:textId="77777777" w:rsidR="0003532F" w:rsidRDefault="0003532F" w:rsidP="0003532F">
      <w:pPr>
        <w:pStyle w:val="Default"/>
        <w:spacing w:line="276" w:lineRule="auto"/>
        <w:ind w:firstLine="567"/>
        <w:jc w:val="center"/>
        <w:rPr>
          <w:b/>
          <w:bCs/>
        </w:rPr>
      </w:pPr>
      <w:r w:rsidRPr="0003532F">
        <w:rPr>
          <w:b/>
          <w:bCs/>
        </w:rPr>
        <w:t>На соревнованиях предусмотрен целевой внос.</w:t>
      </w:r>
    </w:p>
    <w:p w14:paraId="59B55553" w14:textId="77777777" w:rsidR="0067503C" w:rsidRDefault="0067503C" w:rsidP="0003532F">
      <w:pPr>
        <w:pStyle w:val="Default"/>
        <w:spacing w:line="276" w:lineRule="auto"/>
        <w:ind w:firstLine="567"/>
        <w:jc w:val="center"/>
        <w:rPr>
          <w:b/>
          <w:bCs/>
        </w:rPr>
      </w:pPr>
    </w:p>
    <w:p w14:paraId="1C974166" w14:textId="77777777" w:rsidR="00503A9E" w:rsidRPr="0067503C" w:rsidRDefault="00503A9E" w:rsidP="0067503C">
      <w:pPr>
        <w:autoSpaceDE w:val="0"/>
        <w:ind w:right="424"/>
        <w:jc w:val="both"/>
        <w:rPr>
          <w:bCs/>
          <w:color w:val="000000"/>
        </w:rPr>
      </w:pPr>
      <w:r w:rsidRPr="0067503C">
        <w:rPr>
          <w:bCs/>
          <w:color w:val="000000"/>
        </w:rPr>
        <w:t xml:space="preserve">Целевой взнос за участие в соревнованиях </w:t>
      </w:r>
      <w:r w:rsidRPr="0067503C">
        <w:t>–</w:t>
      </w:r>
      <w:r w:rsidRPr="0067503C">
        <w:rPr>
          <w:bCs/>
          <w:color w:val="000000"/>
        </w:rPr>
        <w:t xml:space="preserve"> </w:t>
      </w:r>
      <w:r w:rsidR="0067503C">
        <w:rPr>
          <w:bCs/>
          <w:color w:val="000000"/>
        </w:rPr>
        <w:t>7</w:t>
      </w:r>
      <w:r w:rsidRPr="0067503C">
        <w:rPr>
          <w:bCs/>
          <w:color w:val="000000"/>
        </w:rPr>
        <w:t xml:space="preserve">00 руб. с каждого участника. </w:t>
      </w:r>
      <w:r w:rsidRPr="0067503C">
        <w:rPr>
          <w:bCs/>
          <w:color w:val="000000"/>
        </w:rPr>
        <w:br/>
        <w:t xml:space="preserve">Участники до 18 лет </w:t>
      </w:r>
      <w:r w:rsidR="0067503C">
        <w:rPr>
          <w:bCs/>
          <w:color w:val="000000"/>
        </w:rPr>
        <w:t>6</w:t>
      </w:r>
      <w:r w:rsidRPr="0067503C">
        <w:rPr>
          <w:bCs/>
          <w:color w:val="000000"/>
        </w:rPr>
        <w:t>00 руб.</w:t>
      </w:r>
    </w:p>
    <w:p w14:paraId="71B49D46" w14:textId="7CF80A82" w:rsidR="00503A9E" w:rsidRPr="0067503C" w:rsidRDefault="00503A9E" w:rsidP="0067503C">
      <w:pPr>
        <w:autoSpaceDE w:val="0"/>
        <w:ind w:right="424" w:firstLine="1"/>
        <w:jc w:val="both"/>
        <w:rPr>
          <w:bCs/>
          <w:color w:val="000000"/>
        </w:rPr>
      </w:pPr>
      <w:r w:rsidRPr="0067503C">
        <w:rPr>
          <w:bCs/>
          <w:color w:val="000000"/>
        </w:rPr>
        <w:t>Для индивидуальных членов Федерации спортивного туризма города Челябинска, оплативших членский взнос за 202</w:t>
      </w:r>
      <w:r w:rsidR="00182531">
        <w:rPr>
          <w:bCs/>
          <w:color w:val="000000"/>
        </w:rPr>
        <w:t>2</w:t>
      </w:r>
      <w:r w:rsidRPr="0067503C">
        <w:rPr>
          <w:bCs/>
          <w:color w:val="000000"/>
        </w:rPr>
        <w:t xml:space="preserve"> год </w:t>
      </w:r>
      <w:r w:rsidRPr="0067503C">
        <w:t>–</w:t>
      </w:r>
      <w:r w:rsidRPr="0067503C">
        <w:rPr>
          <w:bCs/>
          <w:color w:val="000000"/>
        </w:rPr>
        <w:t xml:space="preserve"> </w:t>
      </w:r>
      <w:r w:rsidR="0067503C">
        <w:rPr>
          <w:bCs/>
          <w:color w:val="000000"/>
        </w:rPr>
        <w:t>5</w:t>
      </w:r>
      <w:r w:rsidRPr="0067503C">
        <w:rPr>
          <w:bCs/>
          <w:color w:val="000000"/>
        </w:rPr>
        <w:t xml:space="preserve">00 руб. </w:t>
      </w:r>
    </w:p>
    <w:p w14:paraId="3902819D" w14:textId="77777777" w:rsidR="00503A9E" w:rsidRDefault="00503A9E" w:rsidP="00503A9E">
      <w:pPr>
        <w:autoSpaceDE w:val="0"/>
        <w:ind w:right="424"/>
        <w:rPr>
          <w:b/>
          <w:bCs/>
          <w:color w:val="000000"/>
        </w:rPr>
      </w:pPr>
    </w:p>
    <w:p w14:paraId="30332F31" w14:textId="77777777" w:rsidR="00503A9E" w:rsidRDefault="00503A9E" w:rsidP="0003532F">
      <w:pPr>
        <w:pStyle w:val="Default"/>
        <w:spacing w:line="276" w:lineRule="auto"/>
        <w:ind w:firstLine="567"/>
        <w:jc w:val="center"/>
        <w:rPr>
          <w:b/>
          <w:bCs/>
        </w:rPr>
      </w:pPr>
    </w:p>
    <w:p w14:paraId="36A62565" w14:textId="77777777" w:rsidR="0003532F" w:rsidRPr="0003532F" w:rsidRDefault="0003532F" w:rsidP="0003532F">
      <w:pPr>
        <w:pStyle w:val="Default"/>
        <w:spacing w:line="276" w:lineRule="auto"/>
        <w:ind w:firstLine="567"/>
        <w:jc w:val="both"/>
      </w:pPr>
    </w:p>
    <w:p w14:paraId="1EF56F2E" w14:textId="77777777" w:rsidR="00107021" w:rsidRPr="0003532F" w:rsidRDefault="0003532F" w:rsidP="0003532F">
      <w:pPr>
        <w:spacing w:line="276" w:lineRule="auto"/>
        <w:ind w:firstLine="567"/>
        <w:jc w:val="right"/>
      </w:pPr>
      <w:r w:rsidRPr="0003532F">
        <w:rPr>
          <w:b/>
          <w:bCs/>
        </w:rPr>
        <w:t>Оргкомитет соревнований</w:t>
      </w:r>
    </w:p>
    <w:sectPr w:rsidR="00107021" w:rsidRPr="0003532F" w:rsidSect="000353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2F"/>
    <w:rsid w:val="0003532F"/>
    <w:rsid w:val="000C1BAF"/>
    <w:rsid w:val="00107021"/>
    <w:rsid w:val="00182531"/>
    <w:rsid w:val="00186B19"/>
    <w:rsid w:val="00187E1B"/>
    <w:rsid w:val="00503A9E"/>
    <w:rsid w:val="0067503C"/>
    <w:rsid w:val="008F5DDA"/>
    <w:rsid w:val="009708D7"/>
    <w:rsid w:val="00A77CA4"/>
    <w:rsid w:val="00C50B3E"/>
    <w:rsid w:val="00CB6F70"/>
    <w:rsid w:val="00CD39A5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0E40"/>
  <w15:docId w15:val="{3202849A-8605-4A50-890E-BEA27F53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87E1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D3FF-9E71-4552-8A39-1FB8ADD3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Марина Волкова</cp:lastModifiedBy>
  <cp:revision>3</cp:revision>
  <cp:lastPrinted>2021-09-23T14:43:00Z</cp:lastPrinted>
  <dcterms:created xsi:type="dcterms:W3CDTF">2022-07-27T13:52:00Z</dcterms:created>
  <dcterms:modified xsi:type="dcterms:W3CDTF">2022-07-27T14:23:00Z</dcterms:modified>
</cp:coreProperties>
</file>